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5092" w:rsidRDefault="00CF3FE8">
      <w:pPr>
        <w:spacing w:after="276" w:line="259" w:lineRule="auto"/>
        <w:ind w:left="0" w:firstLine="0"/>
        <w:jc w:val="right"/>
      </w:pPr>
      <w:r>
        <w:rPr>
          <w:noProof/>
        </w:rPr>
        <w:drawing>
          <wp:inline distT="0" distB="0" distL="0" distR="0">
            <wp:extent cx="5731510" cy="912012"/>
            <wp:effectExtent l="0" t="0" r="0" b="0"/>
            <wp:docPr id="50" name="Picture 50"/>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7"/>
                    <a:stretch>
                      <a:fillRect/>
                    </a:stretch>
                  </pic:blipFill>
                  <pic:spPr>
                    <a:xfrm>
                      <a:off x="0" y="0"/>
                      <a:ext cx="5731510" cy="912012"/>
                    </a:xfrm>
                    <a:prstGeom prst="rect">
                      <a:avLst/>
                    </a:prstGeom>
                  </pic:spPr>
                </pic:pic>
              </a:graphicData>
            </a:graphic>
          </wp:inline>
        </w:drawing>
      </w:r>
      <w:r>
        <w:rPr>
          <w:rFonts w:ascii="Times New Roman" w:eastAsia="Times New Roman" w:hAnsi="Times New Roman" w:cs="Times New Roman"/>
        </w:rPr>
        <w:t xml:space="preserve"> </w:t>
      </w:r>
    </w:p>
    <w:p w:rsidR="00E05092" w:rsidRDefault="00CF3FE8">
      <w:pPr>
        <w:spacing w:after="0" w:line="259" w:lineRule="auto"/>
        <w:ind w:right="94"/>
        <w:jc w:val="center"/>
      </w:pPr>
      <w:r>
        <w:rPr>
          <w:b/>
          <w:sz w:val="32"/>
        </w:rPr>
        <w:t xml:space="preserve">Module 100300-Homework </w:t>
      </w:r>
    </w:p>
    <w:p w:rsidR="00E05092" w:rsidRDefault="00CF3FE8">
      <w:pPr>
        <w:spacing w:after="216" w:line="259" w:lineRule="auto"/>
        <w:ind w:right="102"/>
        <w:jc w:val="center"/>
      </w:pPr>
      <w:r>
        <w:rPr>
          <w:b/>
          <w:sz w:val="32"/>
        </w:rPr>
        <w:t xml:space="preserve">Introduction to Assessment for Learning </w:t>
      </w:r>
    </w:p>
    <w:p w:rsidR="00E05092" w:rsidRDefault="00CF3FE8">
      <w:pPr>
        <w:spacing w:after="216" w:line="259" w:lineRule="auto"/>
        <w:ind w:left="0" w:firstLine="0"/>
      </w:pPr>
      <w:r>
        <w:rPr>
          <w:b/>
          <w:sz w:val="28"/>
        </w:rPr>
        <w:t xml:space="preserve"> </w:t>
      </w:r>
    </w:p>
    <w:p w:rsidR="00E05092" w:rsidRDefault="00CF3FE8">
      <w:pPr>
        <w:spacing w:after="254" w:line="259" w:lineRule="auto"/>
        <w:ind w:left="0" w:firstLine="0"/>
      </w:pPr>
      <w:r>
        <w:rPr>
          <w:b/>
        </w:rPr>
        <w:t xml:space="preserve">Please answer the following questions. </w:t>
      </w:r>
    </w:p>
    <w:p w:rsidR="00E05092" w:rsidRDefault="00CF3FE8">
      <w:pPr>
        <w:spacing w:after="261" w:line="259" w:lineRule="auto"/>
        <w:ind w:left="0" w:firstLine="0"/>
      </w:pPr>
      <w:r>
        <w:rPr>
          <w:rFonts w:ascii="Times New Roman" w:eastAsia="Times New Roman" w:hAnsi="Times New Roman" w:cs="Times New Roman"/>
        </w:rPr>
        <w:t xml:space="preserve"> </w:t>
      </w:r>
    </w:p>
    <w:p w:rsidR="00E05092" w:rsidRDefault="00CF3FE8">
      <w:pPr>
        <w:numPr>
          <w:ilvl w:val="0"/>
          <w:numId w:val="1"/>
        </w:numPr>
        <w:ind w:hanging="281"/>
      </w:pPr>
      <w:r>
        <w:t xml:space="preserve">Why do we mark and assess pupils?  </w:t>
      </w:r>
    </w:p>
    <w:p w:rsidR="00D975D6" w:rsidRDefault="00D975D6" w:rsidP="00D975D6">
      <w:pPr>
        <w:ind w:left="0" w:firstLine="0"/>
      </w:pPr>
      <w:r>
        <w:t>Marking and assessing Pupil’s work is something great in checking the level and standards the learner has achieved following what has been imparted onto her or him while teaching.  That happens during the Classroom lessons.  It helps to understand the impact which teaching adds onto the learners understanding of the theories around him / her.  That may be in Mathematics, Geography or History.</w:t>
      </w:r>
    </w:p>
    <w:p w:rsidR="00A96CA1" w:rsidRDefault="00D975D6" w:rsidP="00D975D6">
      <w:pPr>
        <w:ind w:left="0" w:firstLine="0"/>
      </w:pPr>
      <w:r>
        <w:t>Further to the above, m</w:t>
      </w:r>
      <w:r w:rsidR="00A96CA1">
        <w:t xml:space="preserve">arking and assessing identifies </w:t>
      </w:r>
      <w:r>
        <w:t xml:space="preserve">where the learner requires to be improved and as a result, through the corrections portal, such errors may be updated and </w:t>
      </w:r>
      <w:proofErr w:type="spellStart"/>
      <w:r w:rsidR="00A96CA1">
        <w:t>rehearsalled</w:t>
      </w:r>
      <w:proofErr w:type="spellEnd"/>
      <w:r>
        <w:t xml:space="preserve"> </w:t>
      </w:r>
      <w:r w:rsidR="00A96CA1">
        <w:t xml:space="preserve">by the learner </w:t>
      </w:r>
      <w:r>
        <w:t>to improve on th</w:t>
      </w:r>
      <w:r w:rsidR="00A96CA1">
        <w:t xml:space="preserve">e learning style.  </w:t>
      </w:r>
      <w:r>
        <w:t xml:space="preserve">Honey and Mumford identifies what needs to be done following a sequence </w:t>
      </w:r>
      <w:r w:rsidR="00A96CA1">
        <w:t xml:space="preserve">of an activity, reviewing, concluding and thinking of the next step.  </w:t>
      </w:r>
    </w:p>
    <w:p w:rsidR="00D975D6" w:rsidRDefault="00A96CA1" w:rsidP="00D975D6">
      <w:pPr>
        <w:ind w:left="0" w:firstLine="0"/>
      </w:pPr>
      <w:r>
        <w:t xml:space="preserve">In the closing, marking and assessing are key important factors in finding out about the learner’s ability, capacity and suitability which required to be shifted from level 1 to level 6 if it’s a Primary School. </w:t>
      </w:r>
      <w:r w:rsidR="00D975D6">
        <w:t xml:space="preserve"> </w:t>
      </w:r>
    </w:p>
    <w:p w:rsidR="00E05092" w:rsidRDefault="00CF3FE8">
      <w:pPr>
        <w:spacing w:after="259" w:line="259" w:lineRule="auto"/>
        <w:ind w:left="0" w:firstLine="0"/>
      </w:pPr>
      <w:r>
        <w:t xml:space="preserve"> </w:t>
      </w:r>
    </w:p>
    <w:p w:rsidR="00E05092" w:rsidRDefault="00CF3FE8">
      <w:pPr>
        <w:numPr>
          <w:ilvl w:val="0"/>
          <w:numId w:val="1"/>
        </w:numPr>
        <w:ind w:hanging="281"/>
      </w:pPr>
      <w:r>
        <w:t xml:space="preserve">What types of work do teachers mark? </w:t>
      </w:r>
    </w:p>
    <w:p w:rsidR="00E05092" w:rsidRDefault="00CF3FE8">
      <w:pPr>
        <w:spacing w:after="257" w:line="259" w:lineRule="auto"/>
        <w:ind w:left="0" w:firstLine="0"/>
      </w:pPr>
      <w:r>
        <w:t xml:space="preserve"> </w:t>
      </w:r>
      <w:r w:rsidR="00A96CA1">
        <w:t>Teachers mark a variety of types of work which includes structured questions, essays, exercises, tests and examinations not forting homework loads.  While doing so, Grammar usage has always been number one in determining a learner’s improvement and progress.  Then, marks are recorded according.  That may be practical work or theory work</w:t>
      </w:r>
      <w:r w:rsidR="00652838">
        <w:t>.  Practical work involves Computing, Sciences like Chemistry, Physics, Biology and Agriculture requires attending the Laboratory for mixing chemicals such as Iodine, Sodium sulphate while using test tubes and a basin banner as well as water, plants if agricultures and their botanical names.</w:t>
      </w:r>
    </w:p>
    <w:p w:rsidR="00652838" w:rsidRDefault="00652838">
      <w:pPr>
        <w:spacing w:after="257" w:line="259" w:lineRule="auto"/>
        <w:ind w:left="0" w:firstLine="0"/>
      </w:pPr>
      <w:r>
        <w:t>In a closing, teachers mark learner’s work with the intention of finding out where the level by which their students has reached and understood as they (we) think of the next steps such as employment or moving onto the next Class level.</w:t>
      </w:r>
    </w:p>
    <w:p w:rsidR="00E05092" w:rsidRDefault="00CF3FE8">
      <w:pPr>
        <w:numPr>
          <w:ilvl w:val="0"/>
          <w:numId w:val="1"/>
        </w:numPr>
        <w:ind w:hanging="281"/>
      </w:pPr>
      <w:r>
        <w:t xml:space="preserve">Explain what is meant by an assessment policy? </w:t>
      </w:r>
    </w:p>
    <w:p w:rsidR="00E05092" w:rsidRDefault="00CF3FE8">
      <w:pPr>
        <w:spacing w:after="256" w:line="259" w:lineRule="auto"/>
        <w:ind w:left="0" w:firstLine="0"/>
      </w:pPr>
      <w:r>
        <w:t xml:space="preserve"> </w:t>
      </w:r>
      <w:r w:rsidR="00652838">
        <w:t xml:space="preserve">An assessment policy is the type of analysis which must be carried out for the point of meeting the teaching and learning </w:t>
      </w:r>
      <w:proofErr w:type="spellStart"/>
      <w:r w:rsidR="00652838">
        <w:t>criterias</w:t>
      </w:r>
      <w:proofErr w:type="spellEnd"/>
      <w:r w:rsidR="00652838">
        <w:t>.  That may be done by giving exercises to students, tests</w:t>
      </w:r>
      <w:r w:rsidR="008244D9">
        <w:t xml:space="preserve">, homework and further training to Teachers where it may be needed.  Improving and meeting the requirements of the National curriculum is a key factor.  In England, the National curriculum is made for Levels 1 and 2 with 1a, b, and C respectively while at the Primary School standards.  Then, in Secondary School, assessments are based on the development of the Cognitive atmosphere of the Students at levels 3,4, and 5. </w:t>
      </w:r>
    </w:p>
    <w:p w:rsidR="00E05092" w:rsidRDefault="00CF3FE8">
      <w:pPr>
        <w:numPr>
          <w:ilvl w:val="0"/>
          <w:numId w:val="1"/>
        </w:numPr>
        <w:ind w:hanging="281"/>
      </w:pPr>
      <w:r>
        <w:t xml:space="preserve">Explain what Formative and Summative assessment is and the difference     between them? </w:t>
      </w:r>
    </w:p>
    <w:p w:rsidR="00E05092" w:rsidRDefault="00CF3FE8">
      <w:pPr>
        <w:spacing w:after="259" w:line="259" w:lineRule="auto"/>
        <w:ind w:left="0" w:firstLine="0"/>
      </w:pPr>
      <w:r>
        <w:t xml:space="preserve"> </w:t>
      </w:r>
      <w:r w:rsidR="00514DDD">
        <w:t>Formative assessment is a legal form of labelling where the Student has reached, learnt and performed in the curriculum.  In that, calls for the next levels in learning following the Parent evenings and students’ reports.</w:t>
      </w:r>
    </w:p>
    <w:p w:rsidR="00514DDD" w:rsidRDefault="00514DDD">
      <w:pPr>
        <w:spacing w:after="259" w:line="259" w:lineRule="auto"/>
        <w:ind w:left="0" w:firstLine="0"/>
      </w:pPr>
      <w:r>
        <w:t>Then, Summative assessment is a key area as collective nouns may be.  This is done by giving end of term</w:t>
      </w:r>
      <w:r w:rsidR="007B3015">
        <w:t xml:space="preserve"> and year Examinations or</w:t>
      </w:r>
      <w:r>
        <w:t xml:space="preserve"> test</w:t>
      </w:r>
      <w:r w:rsidR="007B3015">
        <w:t xml:space="preserve">s as a means of conveying and assessing the whole curriculum of which the Students have are met to cover during that given year </w:t>
      </w:r>
      <w:proofErr w:type="spellStart"/>
      <w:r w:rsidR="007B3015">
        <w:t>calender</w:t>
      </w:r>
      <w:proofErr w:type="spellEnd"/>
      <w:r w:rsidR="007B3015">
        <w:t>.</w:t>
      </w:r>
    </w:p>
    <w:p w:rsidR="007B3015" w:rsidRDefault="007B3015">
      <w:pPr>
        <w:spacing w:after="259" w:line="259" w:lineRule="auto"/>
        <w:ind w:left="0" w:firstLine="0"/>
      </w:pPr>
      <w:r>
        <w:t>In a closing, formative and Summative assessments are very important since are key in meeting the statutory educational obligation in learning.  So, teaching and learning needs to be well estimated.</w:t>
      </w:r>
    </w:p>
    <w:p w:rsidR="00E05092" w:rsidRDefault="00CF3FE8">
      <w:pPr>
        <w:numPr>
          <w:ilvl w:val="0"/>
          <w:numId w:val="1"/>
        </w:numPr>
        <w:ind w:hanging="281"/>
      </w:pPr>
      <w:r>
        <w:t xml:space="preserve">What techniques will you use to manage your time/workload? </w:t>
      </w:r>
    </w:p>
    <w:p w:rsidR="00E05092" w:rsidRDefault="00CF3FE8">
      <w:pPr>
        <w:spacing w:after="259" w:line="259" w:lineRule="auto"/>
        <w:ind w:left="0" w:firstLine="0"/>
      </w:pPr>
      <w:r>
        <w:t xml:space="preserve"> </w:t>
      </w:r>
      <w:r w:rsidR="008244D9">
        <w:t xml:space="preserve">I will employ Classroom and group management while assessing learner’s achievements by marking the work with learners together while in the Classroom.  This is a very important tool in engaging Students / Pupils </w:t>
      </w:r>
      <w:r w:rsidR="00514DDD">
        <w:t>in terms of sharing and understanding different learning styles.</w:t>
      </w:r>
    </w:p>
    <w:p w:rsidR="00514DDD" w:rsidRDefault="00514DDD">
      <w:pPr>
        <w:spacing w:after="259" w:line="259" w:lineRule="auto"/>
        <w:ind w:left="0" w:firstLine="0"/>
      </w:pPr>
      <w:r>
        <w:t xml:space="preserve">In a closing, my time / work load will be managed using the strategies as identified above as well as marking </w:t>
      </w:r>
      <w:proofErr w:type="spellStart"/>
      <w:r>
        <w:t>atleast</w:t>
      </w:r>
      <w:proofErr w:type="spellEnd"/>
      <w:r>
        <w:t xml:space="preserve"> 4 to 5 books while in the lesson hour to satisfy learners’ thought of attending School lessons.</w:t>
      </w:r>
    </w:p>
    <w:p w:rsidR="00E05092" w:rsidRDefault="00CF3FE8">
      <w:pPr>
        <w:spacing w:after="259" w:line="259" w:lineRule="auto"/>
        <w:ind w:left="0" w:firstLine="0"/>
      </w:pPr>
      <w:r>
        <w:t xml:space="preserve"> </w:t>
      </w:r>
    </w:p>
    <w:p w:rsidR="00E05092" w:rsidRDefault="00CF3FE8">
      <w:pPr>
        <w:spacing w:after="256" w:line="259" w:lineRule="auto"/>
        <w:ind w:left="0" w:firstLine="0"/>
      </w:pPr>
      <w:bookmarkStart w:id="0" w:name="_GoBack"/>
      <w:r>
        <w:t xml:space="preserve"> </w:t>
      </w:r>
    </w:p>
    <w:bookmarkEnd w:id="0"/>
    <w:p w:rsidR="00E05092" w:rsidRDefault="00CF3FE8">
      <w:pPr>
        <w:spacing w:after="259" w:line="259" w:lineRule="auto"/>
        <w:ind w:left="0" w:firstLine="0"/>
      </w:pPr>
      <w:r>
        <w:t xml:space="preserve"> </w:t>
      </w:r>
    </w:p>
    <w:p w:rsidR="00E05092" w:rsidRDefault="00CF3FE8">
      <w:pPr>
        <w:spacing w:after="259" w:line="259" w:lineRule="auto"/>
        <w:ind w:left="0" w:firstLine="0"/>
      </w:pPr>
      <w:r>
        <w:t xml:space="preserve"> </w:t>
      </w:r>
    </w:p>
    <w:p w:rsidR="00E05092" w:rsidRDefault="00CF3FE8">
      <w:pPr>
        <w:spacing w:after="0" w:line="259" w:lineRule="auto"/>
        <w:ind w:left="0" w:firstLine="0"/>
      </w:pPr>
      <w:r>
        <w:t xml:space="preserve"> </w:t>
      </w:r>
    </w:p>
    <w:p w:rsidR="00E05092" w:rsidRDefault="00CF3FE8">
      <w:pPr>
        <w:spacing w:after="0" w:line="259" w:lineRule="auto"/>
        <w:ind w:left="0" w:firstLine="0"/>
      </w:pPr>
      <w:r>
        <w:lastRenderedPageBreak/>
        <w:t xml:space="preserve"> </w:t>
      </w:r>
    </w:p>
    <w:p w:rsidR="00E05092" w:rsidRDefault="00CF3FE8">
      <w:pPr>
        <w:ind w:left="-5"/>
      </w:pPr>
      <w:r>
        <w:t>Can you please ensure that the homework is returned via email with your name, the module nu</w:t>
      </w:r>
      <w:r>
        <w:t>mber, and the assignment name in the subject heading e.g. Dave Smith, Module 100100, Understanding different learning styles.</w:t>
      </w:r>
      <w:r>
        <w:rPr>
          <w:rFonts w:ascii="Times New Roman" w:eastAsia="Times New Roman" w:hAnsi="Times New Roman" w:cs="Times New Roman"/>
          <w:b/>
        </w:rPr>
        <w:t xml:space="preserve"> </w:t>
      </w:r>
    </w:p>
    <w:sectPr w:rsidR="00E05092">
      <w:footerReference w:type="default" r:id="rId8"/>
      <w:pgSz w:w="11906" w:h="16838"/>
      <w:pgMar w:top="1440" w:right="1344"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3015" w:rsidRDefault="007B3015" w:rsidP="007B3015">
      <w:pPr>
        <w:spacing w:after="0" w:line="240" w:lineRule="auto"/>
      </w:pPr>
      <w:r>
        <w:separator/>
      </w:r>
    </w:p>
  </w:endnote>
  <w:endnote w:type="continuationSeparator" w:id="0">
    <w:p w:rsidR="007B3015" w:rsidRDefault="007B3015" w:rsidP="007B3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3015" w:rsidRDefault="007B3015">
    <w:pPr>
      <w:pStyle w:val="Footer"/>
    </w:pPr>
    <w:proofErr w:type="spellStart"/>
    <w:r>
      <w:t>Buteera</w:t>
    </w:r>
    <w:proofErr w:type="spellEnd"/>
    <w:r>
      <w:t xml:space="preserve"> </w:t>
    </w:r>
    <w:proofErr w:type="spellStart"/>
    <w:r>
      <w:t>Disan</w:t>
    </w:r>
    <w:proofErr w:type="spellEnd"/>
    <w:r>
      <w:t xml:space="preserve"> / Module 100300, Assessment for Learning / Week of Set 07</w:t>
    </w:r>
  </w:p>
  <w:p w:rsidR="007B3015" w:rsidRDefault="007B30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3015" w:rsidRDefault="007B3015" w:rsidP="007B3015">
      <w:pPr>
        <w:spacing w:after="0" w:line="240" w:lineRule="auto"/>
      </w:pPr>
      <w:r>
        <w:separator/>
      </w:r>
    </w:p>
  </w:footnote>
  <w:footnote w:type="continuationSeparator" w:id="0">
    <w:p w:rsidR="007B3015" w:rsidRDefault="007B3015" w:rsidP="007B30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EF2186"/>
    <w:multiLevelType w:val="hybridMultilevel"/>
    <w:tmpl w:val="9862676E"/>
    <w:lvl w:ilvl="0" w:tplc="7FDE0146">
      <w:start w:val="1"/>
      <w:numFmt w:val="decimal"/>
      <w:lvlText w:val="%1)"/>
      <w:lvlJc w:val="left"/>
      <w:pPr>
        <w:ind w:left="2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A468244">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446678A">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1748BB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7CE5D40">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2502EC4">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3462B8E">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B6CD3A8">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B6E1958">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5092"/>
    <w:rsid w:val="00514DDD"/>
    <w:rsid w:val="00652838"/>
    <w:rsid w:val="007B3015"/>
    <w:rsid w:val="008244D9"/>
    <w:rsid w:val="00A96CA1"/>
    <w:rsid w:val="00CF3FE8"/>
    <w:rsid w:val="00D975D6"/>
    <w:rsid w:val="00E050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B4E57"/>
  <w15:docId w15:val="{14B08439-685D-4BD8-942F-A9B80B9D8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269" w:line="249"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30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3015"/>
    <w:rPr>
      <w:rFonts w:ascii="Arial" w:eastAsia="Arial" w:hAnsi="Arial" w:cs="Arial"/>
      <w:color w:val="000000"/>
      <w:sz w:val="24"/>
    </w:rPr>
  </w:style>
  <w:style w:type="paragraph" w:styleId="Footer">
    <w:name w:val="footer"/>
    <w:basedOn w:val="Normal"/>
    <w:link w:val="FooterChar"/>
    <w:uiPriority w:val="99"/>
    <w:unhideWhenUsed/>
    <w:rsid w:val="007B30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3015"/>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638</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Homework</vt:lpstr>
    </vt:vector>
  </TitlesOfParts>
  <Company/>
  <LinksUpToDate>false</LinksUpToDate>
  <CharactersWithSpaces>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Homework</dc:title>
  <dc:subject/>
  <dc:creator>Phil</dc:creator>
  <cp:keywords/>
  <cp:lastModifiedBy>DISAN BUTEERA</cp:lastModifiedBy>
  <cp:revision>2</cp:revision>
  <dcterms:created xsi:type="dcterms:W3CDTF">2017-07-14T15:19:00Z</dcterms:created>
  <dcterms:modified xsi:type="dcterms:W3CDTF">2017-07-14T15:19:00Z</dcterms:modified>
</cp:coreProperties>
</file>